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AACCE" w14:textId="4670F30E" w:rsidR="00FB5DAB" w:rsidRDefault="00FB5DAB" w:rsidP="00FB5DAB">
      <w:pPr>
        <w:pStyle w:val="Heading1"/>
      </w:pPr>
      <w:r>
        <w:t>2026</w:t>
      </w:r>
      <w:r w:rsidR="002A0E37">
        <w:t>6</w:t>
      </w:r>
      <w:r>
        <w:t>0 LLB Intensive School Plenary Self-Paced Tasks</w:t>
      </w:r>
    </w:p>
    <w:p w14:paraId="51128306" w14:textId="77777777" w:rsidR="00FB5DAB" w:rsidRDefault="00FB5DAB" w:rsidP="00FB5DAB"/>
    <w:p w14:paraId="70426BA0" w14:textId="0429FF64" w:rsidR="00FB5DAB" w:rsidRDefault="00FB5DAB" w:rsidP="00877909">
      <w:pPr>
        <w:spacing w:line="240" w:lineRule="auto"/>
      </w:pPr>
      <w:r>
        <w:t xml:space="preserve">Please see the theme and schedule as set out for the LLB Intensive School Plenary held on Sat </w:t>
      </w:r>
      <w:r w:rsidR="002A0E37">
        <w:t>29 August</w:t>
      </w:r>
      <w:r>
        <w:t xml:space="preserve"> 2026 from 9am-1pm at: </w:t>
      </w:r>
      <w:hyperlink r:id="rId8" w:history="1">
        <w:r w:rsidRPr="00EE1CC5">
          <w:rPr>
            <w:rStyle w:val="Hyperlink"/>
          </w:rPr>
          <w:t>https://law-residential-school.csu.domains/program/</w:t>
        </w:r>
      </w:hyperlink>
      <w:r>
        <w:t xml:space="preserve">  </w:t>
      </w:r>
    </w:p>
    <w:p w14:paraId="75A6DB88" w14:textId="47153819" w:rsidR="00FB5DAB" w:rsidRDefault="00FB5DAB" w:rsidP="00877909">
      <w:pPr>
        <w:spacing w:line="240" w:lineRule="auto"/>
      </w:pPr>
      <w:r>
        <w:t xml:space="preserve">Since the discussion from </w:t>
      </w:r>
      <w:r w:rsidR="00CC1F5E">
        <w:t xml:space="preserve">guest </w:t>
      </w:r>
      <w:r>
        <w:t>speakers will revolve around the theme of</w:t>
      </w:r>
      <w:r w:rsidR="002A0E37">
        <w:t xml:space="preserve"> protest, democracy and the law</w:t>
      </w:r>
      <w:r w:rsidR="00617E3A">
        <w:t xml:space="preserve">, </w:t>
      </w:r>
      <w:r>
        <w:t>th</w:t>
      </w:r>
      <w:r w:rsidR="002A0E37">
        <w:t>e</w:t>
      </w:r>
      <w:r>
        <w:t xml:space="preserve"> self-paced task</w:t>
      </w:r>
      <w:r w:rsidR="002A0E37">
        <w:t>s below</w:t>
      </w:r>
      <w:r>
        <w:t xml:space="preserve"> ask you to engage with legal </w:t>
      </w:r>
      <w:r w:rsidR="009A04DC">
        <w:t xml:space="preserve">issues </w:t>
      </w:r>
      <w:r w:rsidR="004A72EA">
        <w:t xml:space="preserve">that may be </w:t>
      </w:r>
      <w:r w:rsidR="00BA0A20">
        <w:t xml:space="preserve">particularly </w:t>
      </w:r>
      <w:r w:rsidR="002A0E37">
        <w:t>in this area</w:t>
      </w:r>
      <w:r w:rsidR="00317A08">
        <w:t>.</w:t>
      </w:r>
      <w:r>
        <w:t xml:space="preserve"> </w:t>
      </w:r>
    </w:p>
    <w:p w14:paraId="707A26F1" w14:textId="77777777" w:rsidR="00FB5DAB" w:rsidRDefault="00FB5DAB" w:rsidP="00075971">
      <w:pPr>
        <w:spacing w:after="0" w:line="240" w:lineRule="auto"/>
      </w:pPr>
      <w:r>
        <w:t xml:space="preserve">You are invited to complete the task below for each of the subjects that you are enrolled in for </w:t>
      </w:r>
    </w:p>
    <w:p w14:paraId="4E4FF791" w14:textId="0CF48ED5" w:rsidR="007E0E82" w:rsidRDefault="00FB5DAB" w:rsidP="00075971">
      <w:pPr>
        <w:spacing w:after="0" w:line="240" w:lineRule="auto"/>
      </w:pPr>
      <w:r>
        <w:t>202</w:t>
      </w:r>
      <w:r w:rsidR="00617E3A">
        <w:t>6</w:t>
      </w:r>
      <w:r w:rsidR="002A0E37">
        <w:t>6</w:t>
      </w:r>
      <w:r>
        <w:t xml:space="preserve">0. You </w:t>
      </w:r>
      <w:r w:rsidR="00BA0A20">
        <w:t xml:space="preserve">may wish to </w:t>
      </w:r>
      <w:r>
        <w:t>post a response on the discussion board for your subject</w:t>
      </w:r>
      <w:r w:rsidR="00BA0A20">
        <w:t xml:space="preserve"> or </w:t>
      </w:r>
      <w:r w:rsidR="007144F9">
        <w:t xml:space="preserve">to discuss your conclusions </w:t>
      </w:r>
      <w:r w:rsidR="00BA0A20">
        <w:t>in class</w:t>
      </w:r>
      <w:r w:rsidR="002C6679">
        <w:t>.</w:t>
      </w:r>
    </w:p>
    <w:p w14:paraId="390D91E4" w14:textId="77777777" w:rsidR="002C6679" w:rsidRDefault="002C6679" w:rsidP="00FB5DAB"/>
    <w:p w14:paraId="7538F6C6" w14:textId="31013AE5" w:rsidR="002C6679" w:rsidRDefault="002C6679" w:rsidP="00FB5DAB">
      <w:pPr>
        <w:rPr>
          <w:b/>
          <w:bCs/>
        </w:rPr>
      </w:pPr>
      <w:r w:rsidRPr="00DB30BF">
        <w:rPr>
          <w:b/>
          <w:bCs/>
        </w:rPr>
        <w:t>LAW11</w:t>
      </w:r>
      <w:r w:rsidR="002A0E37">
        <w:rPr>
          <w:b/>
          <w:bCs/>
        </w:rPr>
        <w:t>4</w:t>
      </w:r>
      <w:r w:rsidRPr="00DB30BF">
        <w:rPr>
          <w:b/>
          <w:bCs/>
        </w:rPr>
        <w:t xml:space="preserve"> – </w:t>
      </w:r>
      <w:r w:rsidR="002A0E37">
        <w:rPr>
          <w:b/>
          <w:bCs/>
        </w:rPr>
        <w:t>Law of Torts</w:t>
      </w:r>
    </w:p>
    <w:p w14:paraId="10D2AF37" w14:textId="7DD5F249" w:rsidR="008428AA" w:rsidRPr="00B50E54" w:rsidRDefault="003E1E78" w:rsidP="00FB5DAB">
      <w:r>
        <w:t>Write a</w:t>
      </w:r>
      <w:r w:rsidR="008428AA" w:rsidRPr="00B50E54">
        <w:t xml:space="preserve"> critical case note </w:t>
      </w:r>
      <w:r>
        <w:t xml:space="preserve">on </w:t>
      </w:r>
      <w:r w:rsidR="00702E4A">
        <w:t xml:space="preserve">the case </w:t>
      </w:r>
      <w:r>
        <w:t xml:space="preserve">below </w:t>
      </w:r>
      <w:r w:rsidR="00702E4A">
        <w:t xml:space="preserve">involving claimed negligence by </w:t>
      </w:r>
      <w:r w:rsidR="00702E4A" w:rsidRPr="004000B3">
        <w:t>Operational Services Group</w:t>
      </w:r>
      <w:r w:rsidR="00702E4A">
        <w:t xml:space="preserve"> police officers and an attempt to claim a </w:t>
      </w:r>
      <w:r w:rsidR="00702E4A" w:rsidRPr="00702E4A">
        <w:rPr>
          <w:i/>
          <w:iCs/>
        </w:rPr>
        <w:t>novus actus interveniens</w:t>
      </w:r>
      <w:r w:rsidR="00702E4A">
        <w:t xml:space="preserve"> when officers pushed into a protest crowd to extinguish a burning flag and then respond to an assault but also caused a bystander to be pushed over and injured at an Invasion Day Rally:</w:t>
      </w:r>
    </w:p>
    <w:p w14:paraId="25C5DB7A" w14:textId="6B0D1A9E" w:rsidR="008428AA" w:rsidRPr="00702E4A" w:rsidRDefault="003E1E78" w:rsidP="008428AA">
      <w:pPr>
        <w:pStyle w:val="ListParagraph"/>
        <w:numPr>
          <w:ilvl w:val="0"/>
          <w:numId w:val="5"/>
        </w:numPr>
        <w:rPr>
          <w:b/>
          <w:bCs/>
        </w:rPr>
      </w:pPr>
      <w:r w:rsidRPr="00702E4A">
        <w:rPr>
          <w:i/>
          <w:iCs/>
        </w:rPr>
        <w:t>State of New South Wales v Cullen</w:t>
      </w:r>
      <w:r w:rsidRPr="003E1E78">
        <w:t xml:space="preserve"> [2024] NSWCA 310</w:t>
      </w:r>
      <w:r>
        <w:t xml:space="preserve"> </w:t>
      </w:r>
    </w:p>
    <w:p w14:paraId="67171210" w14:textId="77777777" w:rsidR="00702E4A" w:rsidRDefault="00702E4A" w:rsidP="00FB5DAB">
      <w:pPr>
        <w:rPr>
          <w:b/>
          <w:bCs/>
        </w:rPr>
      </w:pPr>
    </w:p>
    <w:p w14:paraId="3AD73C17" w14:textId="35465AD3" w:rsidR="002C6679" w:rsidRDefault="002C6679" w:rsidP="00FB5DAB">
      <w:pPr>
        <w:rPr>
          <w:b/>
          <w:bCs/>
        </w:rPr>
      </w:pPr>
      <w:r w:rsidRPr="00DB30BF">
        <w:rPr>
          <w:b/>
          <w:bCs/>
        </w:rPr>
        <w:t>LAW21</w:t>
      </w:r>
      <w:r w:rsidR="002A0E37">
        <w:rPr>
          <w:b/>
          <w:bCs/>
        </w:rPr>
        <w:t>3</w:t>
      </w:r>
      <w:r w:rsidRPr="00DB30BF">
        <w:rPr>
          <w:b/>
          <w:bCs/>
        </w:rPr>
        <w:t xml:space="preserve"> – </w:t>
      </w:r>
      <w:r w:rsidR="002A0E37">
        <w:rPr>
          <w:b/>
          <w:bCs/>
        </w:rPr>
        <w:t>Criminal Procedure</w:t>
      </w:r>
    </w:p>
    <w:p w14:paraId="14EAAC61" w14:textId="5195B622" w:rsidR="00B50E54" w:rsidRPr="00362E3B" w:rsidRDefault="00B50E54" w:rsidP="00FB5DAB">
      <w:r w:rsidRPr="00362E3B">
        <w:t xml:space="preserve">Write a critical </w:t>
      </w:r>
      <w:r w:rsidR="00362E3B" w:rsidRPr="00362E3B">
        <w:t>case note on th</w:t>
      </w:r>
      <w:r w:rsidR="00401F99">
        <w:t xml:space="preserve">is decision </w:t>
      </w:r>
      <w:r w:rsidR="00C81E51">
        <w:t xml:space="preserve">relating to </w:t>
      </w:r>
      <w:proofErr w:type="gramStart"/>
      <w:r w:rsidR="00401F99">
        <w:t>a</w:t>
      </w:r>
      <w:proofErr w:type="gramEnd"/>
      <w:r w:rsidR="00401F99">
        <w:t xml:space="preserve"> NSW Police attempt to prohibit the Palestinian Action Group from holding</w:t>
      </w:r>
      <w:r w:rsidR="00C81E51">
        <w:t xml:space="preserve"> </w:t>
      </w:r>
      <w:r w:rsidR="00401F99">
        <w:t xml:space="preserve">a </w:t>
      </w:r>
      <w:r w:rsidR="00C81E51">
        <w:t>protest in Syd</w:t>
      </w:r>
      <w:r w:rsidR="00401F99">
        <w:t>n</w:t>
      </w:r>
      <w:r w:rsidR="00C81E51">
        <w:t>ey</w:t>
      </w:r>
      <w:r w:rsidR="00A74608">
        <w:t xml:space="preserve"> (under s 25 of the </w:t>
      </w:r>
      <w:r w:rsidR="00A74608" w:rsidRPr="00A74608">
        <w:rPr>
          <w:i/>
          <w:iCs/>
        </w:rPr>
        <w:t>Summary Offences Act 1988</w:t>
      </w:r>
      <w:r w:rsidR="00A74608">
        <w:t xml:space="preserve"> (NSW)</w:t>
      </w:r>
      <w:r w:rsidR="00702E4A">
        <w:t>) that was planned to</w:t>
      </w:r>
      <w:r w:rsidR="00302FF4">
        <w:t xml:space="preserve"> </w:t>
      </w:r>
      <w:r w:rsidR="00302FF4" w:rsidRPr="00302FF4">
        <w:t>includ</w:t>
      </w:r>
      <w:r w:rsidR="00702E4A">
        <w:t>e</w:t>
      </w:r>
      <w:r w:rsidR="00302FF4" w:rsidRPr="00302FF4">
        <w:t xml:space="preserve"> a procession from the Sydney CBD to North Sydney via the Sydney Harbour Bridge</w:t>
      </w:r>
      <w:r w:rsidR="00362E3B" w:rsidRPr="00362E3B">
        <w:t>:</w:t>
      </w:r>
    </w:p>
    <w:p w14:paraId="5B051D8E" w14:textId="416261A1" w:rsidR="00362E3B" w:rsidRPr="00362E3B" w:rsidRDefault="00362E3B" w:rsidP="00362E3B">
      <w:pPr>
        <w:pStyle w:val="ListParagraph"/>
        <w:numPr>
          <w:ilvl w:val="0"/>
          <w:numId w:val="6"/>
        </w:numPr>
      </w:pPr>
      <w:r w:rsidRPr="00362E3B">
        <w:rPr>
          <w:i/>
          <w:iCs/>
        </w:rPr>
        <w:t>Commissioner of Police (NSW Police Force) v Joshua Lees</w:t>
      </w:r>
      <w:r w:rsidRPr="00362E3B">
        <w:t xml:space="preserve"> [2025] NSWSC 858</w:t>
      </w:r>
    </w:p>
    <w:p w14:paraId="2E3A4D75" w14:textId="77777777" w:rsidR="00B67005" w:rsidRPr="00B67005" w:rsidRDefault="00B67005" w:rsidP="00FB5DAB"/>
    <w:p w14:paraId="71AAEB6B" w14:textId="4CBF3F7E" w:rsidR="002C6679" w:rsidRDefault="00CE38B9" w:rsidP="00FB5DAB">
      <w:pPr>
        <w:rPr>
          <w:b/>
          <w:bCs/>
        </w:rPr>
      </w:pPr>
      <w:r w:rsidRPr="00DB30BF">
        <w:rPr>
          <w:b/>
          <w:bCs/>
        </w:rPr>
        <w:t>LAW21</w:t>
      </w:r>
      <w:r w:rsidR="002A0E37">
        <w:rPr>
          <w:b/>
          <w:bCs/>
        </w:rPr>
        <w:t>4</w:t>
      </w:r>
      <w:r w:rsidRPr="00DB30BF">
        <w:rPr>
          <w:b/>
          <w:bCs/>
        </w:rPr>
        <w:t xml:space="preserve"> – </w:t>
      </w:r>
      <w:r w:rsidR="002A0E37">
        <w:rPr>
          <w:b/>
          <w:bCs/>
        </w:rPr>
        <w:t>Contract</w:t>
      </w:r>
      <w:r w:rsidRPr="00DB30BF">
        <w:rPr>
          <w:b/>
          <w:bCs/>
        </w:rPr>
        <w:t xml:space="preserve"> Law</w:t>
      </w:r>
    </w:p>
    <w:p w14:paraId="59900420" w14:textId="124743AD" w:rsidR="00037583" w:rsidRDefault="003E7214" w:rsidP="00037583">
      <w:r>
        <w:t>Critically comment on</w:t>
      </w:r>
      <w:r w:rsidR="00037583">
        <w:t xml:space="preserve"> the case below</w:t>
      </w:r>
      <w:r w:rsidR="00202C9F">
        <w:t xml:space="preserve"> from during the COVID-19 pandemic</w:t>
      </w:r>
      <w:r w:rsidR="00037583">
        <w:t xml:space="preserve"> relevant to the regulation of</w:t>
      </w:r>
      <w:r>
        <w:t xml:space="preserve"> </w:t>
      </w:r>
      <w:r w:rsidR="00037583">
        <w:t xml:space="preserve">an </w:t>
      </w:r>
      <w:r>
        <w:t>employee</w:t>
      </w:r>
      <w:r w:rsidR="00037583">
        <w:t>’s protest behaviour</w:t>
      </w:r>
      <w:r w:rsidR="00AC30C2">
        <w:t>, including online behaviour on social media platforms,</w:t>
      </w:r>
      <w:r>
        <w:t xml:space="preserve"> </w:t>
      </w:r>
      <w:r w:rsidR="00037583">
        <w:t xml:space="preserve">that may be </w:t>
      </w:r>
      <w:r>
        <w:t>thought</w:t>
      </w:r>
      <w:r w:rsidR="00037583">
        <w:t xml:space="preserve"> by employers</w:t>
      </w:r>
      <w:r>
        <w:t xml:space="preserve"> to result in misconduct</w:t>
      </w:r>
      <w:r w:rsidR="00037583">
        <w:t xml:space="preserve"> justifying dismissal from employment</w:t>
      </w:r>
      <w:r>
        <w:t xml:space="preserve">. Consider how </w:t>
      </w:r>
      <w:r w:rsidR="00037583">
        <w:t xml:space="preserve">the law treats organisational </w:t>
      </w:r>
      <w:r>
        <w:t xml:space="preserve">policies </w:t>
      </w:r>
      <w:r w:rsidR="00037583">
        <w:t>as effectively being part of an enforceable</w:t>
      </w:r>
      <w:r>
        <w:t xml:space="preserve"> contract of employment</w:t>
      </w:r>
      <w:r w:rsidR="00037583">
        <w:t>:</w:t>
      </w:r>
    </w:p>
    <w:p w14:paraId="228F6691" w14:textId="572C4CED" w:rsidR="003E7214" w:rsidRDefault="003E7214" w:rsidP="00037583">
      <w:pPr>
        <w:pStyle w:val="ListParagraph"/>
        <w:numPr>
          <w:ilvl w:val="0"/>
          <w:numId w:val="6"/>
        </w:numPr>
      </w:pPr>
      <w:r w:rsidRPr="00037583">
        <w:rPr>
          <w:i/>
          <w:iCs/>
        </w:rPr>
        <w:t>Lichi v Industrial Relations Secretary on behalf of Department of Communities and Justice</w:t>
      </w:r>
      <w:r w:rsidRPr="003E7214">
        <w:t xml:space="preserve"> [2022] </w:t>
      </w:r>
      <w:proofErr w:type="spellStart"/>
      <w:r w:rsidRPr="003E7214">
        <w:t>NSWIRComm</w:t>
      </w:r>
      <w:proofErr w:type="spellEnd"/>
      <w:r w:rsidRPr="003E7214">
        <w:t xml:space="preserve"> 1011</w:t>
      </w:r>
    </w:p>
    <w:p w14:paraId="310F5056" w14:textId="47106BC1" w:rsidR="003E7214" w:rsidRPr="003E7214" w:rsidRDefault="003E7214" w:rsidP="00FB5DAB">
      <w:r>
        <w:t>See the relevant legal firm advice available online here</w:t>
      </w:r>
      <w:r w:rsidR="00ED293D">
        <w:t xml:space="preserve"> that may also help you to critically reflect on the case</w:t>
      </w:r>
      <w:r>
        <w:t xml:space="preserve">: </w:t>
      </w:r>
      <w:hyperlink r:id="rId9" w:history="1">
        <w:r w:rsidRPr="003B5DFD">
          <w:rPr>
            <w:rStyle w:val="Hyperlink"/>
          </w:rPr>
          <w:t>https://hallpayne.com.au/industrial-employment-law/social-media-impacts-on-employment/</w:t>
        </w:r>
      </w:hyperlink>
      <w:r>
        <w:t>.</w:t>
      </w:r>
    </w:p>
    <w:p w14:paraId="316D64C2" w14:textId="1799C005" w:rsidR="00362E3B" w:rsidRPr="003E7214" w:rsidRDefault="003E7214" w:rsidP="00FB5DAB">
      <w:pPr>
        <w:rPr>
          <w:b/>
          <w:bCs/>
        </w:rPr>
      </w:pPr>
      <w:r w:rsidRPr="003E7214">
        <w:rPr>
          <w:b/>
          <w:bCs/>
        </w:rPr>
        <w:t xml:space="preserve"> </w:t>
      </w:r>
    </w:p>
    <w:p w14:paraId="2C5DD17F" w14:textId="41B99FB1" w:rsidR="00CE38B9" w:rsidRPr="00DB30BF" w:rsidRDefault="00CE38B9" w:rsidP="00FB5DAB">
      <w:pPr>
        <w:rPr>
          <w:b/>
          <w:bCs/>
        </w:rPr>
      </w:pPr>
      <w:r w:rsidRPr="00DB30BF">
        <w:rPr>
          <w:b/>
          <w:bCs/>
        </w:rPr>
        <w:lastRenderedPageBreak/>
        <w:t>LAW</w:t>
      </w:r>
      <w:r w:rsidR="002A0E37">
        <w:rPr>
          <w:b/>
          <w:bCs/>
        </w:rPr>
        <w:t>308</w:t>
      </w:r>
      <w:r w:rsidRPr="00DB30BF">
        <w:rPr>
          <w:b/>
          <w:bCs/>
        </w:rPr>
        <w:t xml:space="preserve"> – </w:t>
      </w:r>
      <w:r w:rsidR="002A0E37">
        <w:rPr>
          <w:b/>
          <w:bCs/>
        </w:rPr>
        <w:t>Constitutional Law</w:t>
      </w:r>
    </w:p>
    <w:p w14:paraId="442AEC61" w14:textId="68E58275" w:rsidR="00B67005" w:rsidRDefault="00B67005" w:rsidP="00B67005">
      <w:r>
        <w:t>Write a critical case note on the following case</w:t>
      </w:r>
      <w:r w:rsidR="009510CD">
        <w:t xml:space="preserve"> challenging the constitutional </w:t>
      </w:r>
      <w:r w:rsidR="00A74608">
        <w:t>validity of</w:t>
      </w:r>
      <w:r w:rsidR="009510CD">
        <w:t xml:space="preserve"> </w:t>
      </w:r>
      <w:r w:rsidR="00A74608">
        <w:t xml:space="preserve">s 200(5) of the </w:t>
      </w:r>
      <w:r w:rsidR="00A74608" w:rsidRPr="00A74608">
        <w:rPr>
          <w:i/>
          <w:iCs/>
        </w:rPr>
        <w:t>Law Enforcement (Powers and Responsibilities) Act 2002</w:t>
      </w:r>
      <w:r w:rsidR="00A74608">
        <w:t xml:space="preserve"> (NSW) relating to directions during protests in proximity of places of worship</w:t>
      </w:r>
      <w:r>
        <w:t>:</w:t>
      </w:r>
    </w:p>
    <w:p w14:paraId="3D865C39" w14:textId="22E87642" w:rsidR="00B67005" w:rsidRPr="003113FD" w:rsidRDefault="00B67005" w:rsidP="00B67005">
      <w:pPr>
        <w:pStyle w:val="ListParagraph"/>
        <w:numPr>
          <w:ilvl w:val="0"/>
          <w:numId w:val="6"/>
        </w:numPr>
      </w:pPr>
      <w:r w:rsidRPr="00B67005">
        <w:rPr>
          <w:i/>
          <w:iCs/>
        </w:rPr>
        <w:t>Lees v State of New South Wales</w:t>
      </w:r>
      <w:r w:rsidRPr="00B67005">
        <w:t xml:space="preserve"> [2025] NSWSC 1209</w:t>
      </w:r>
    </w:p>
    <w:sectPr w:rsidR="00B67005" w:rsidRPr="003113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B14CA" w14:textId="77777777" w:rsidR="009C7DB4" w:rsidRDefault="009C7DB4" w:rsidP="007030AF">
      <w:pPr>
        <w:spacing w:after="0" w:line="240" w:lineRule="auto"/>
      </w:pPr>
      <w:r>
        <w:separator/>
      </w:r>
    </w:p>
  </w:endnote>
  <w:endnote w:type="continuationSeparator" w:id="0">
    <w:p w14:paraId="5415EDC3" w14:textId="77777777" w:rsidR="009C7DB4" w:rsidRDefault="009C7DB4" w:rsidP="00703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491E4" w14:textId="77777777" w:rsidR="009C7DB4" w:rsidRDefault="009C7DB4" w:rsidP="007030AF">
      <w:pPr>
        <w:spacing w:after="0" w:line="240" w:lineRule="auto"/>
      </w:pPr>
      <w:r>
        <w:separator/>
      </w:r>
    </w:p>
  </w:footnote>
  <w:footnote w:type="continuationSeparator" w:id="0">
    <w:p w14:paraId="5057E1F8" w14:textId="77777777" w:rsidR="009C7DB4" w:rsidRDefault="009C7DB4" w:rsidP="00703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35D5"/>
    <w:multiLevelType w:val="multilevel"/>
    <w:tmpl w:val="E680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57F53"/>
    <w:multiLevelType w:val="hybridMultilevel"/>
    <w:tmpl w:val="BE2AC3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70448"/>
    <w:multiLevelType w:val="hybridMultilevel"/>
    <w:tmpl w:val="5E043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15367"/>
    <w:multiLevelType w:val="multilevel"/>
    <w:tmpl w:val="DFB2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A72466"/>
    <w:multiLevelType w:val="hybridMultilevel"/>
    <w:tmpl w:val="0EE6C9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73A75"/>
    <w:multiLevelType w:val="multilevel"/>
    <w:tmpl w:val="D4A0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6770994">
    <w:abstractNumId w:val="0"/>
  </w:num>
  <w:num w:numId="2" w16cid:durableId="321397864">
    <w:abstractNumId w:val="5"/>
  </w:num>
  <w:num w:numId="3" w16cid:durableId="1429229463">
    <w:abstractNumId w:val="1"/>
  </w:num>
  <w:num w:numId="4" w16cid:durableId="1365788494">
    <w:abstractNumId w:val="3"/>
  </w:num>
  <w:num w:numId="5" w16cid:durableId="2087721562">
    <w:abstractNumId w:val="4"/>
  </w:num>
  <w:num w:numId="6" w16cid:durableId="140005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B32"/>
    <w:rsid w:val="0000551E"/>
    <w:rsid w:val="00037583"/>
    <w:rsid w:val="000558B0"/>
    <w:rsid w:val="00063831"/>
    <w:rsid w:val="00075971"/>
    <w:rsid w:val="00083182"/>
    <w:rsid w:val="000833F0"/>
    <w:rsid w:val="00084DFD"/>
    <w:rsid w:val="000931E0"/>
    <w:rsid w:val="000A6499"/>
    <w:rsid w:val="000B6112"/>
    <w:rsid w:val="000D174B"/>
    <w:rsid w:val="000F4C41"/>
    <w:rsid w:val="0010572C"/>
    <w:rsid w:val="00194392"/>
    <w:rsid w:val="00195E70"/>
    <w:rsid w:val="001D4DAD"/>
    <w:rsid w:val="001E0BED"/>
    <w:rsid w:val="00202C9F"/>
    <w:rsid w:val="0021556D"/>
    <w:rsid w:val="002274C7"/>
    <w:rsid w:val="00267688"/>
    <w:rsid w:val="002742A1"/>
    <w:rsid w:val="002A0E37"/>
    <w:rsid w:val="002B7E47"/>
    <w:rsid w:val="002C6679"/>
    <w:rsid w:val="002E0493"/>
    <w:rsid w:val="002E11AF"/>
    <w:rsid w:val="002F59A8"/>
    <w:rsid w:val="00302FF4"/>
    <w:rsid w:val="003113FD"/>
    <w:rsid w:val="00317A08"/>
    <w:rsid w:val="00317E6B"/>
    <w:rsid w:val="00344E70"/>
    <w:rsid w:val="00362E3B"/>
    <w:rsid w:val="003741EE"/>
    <w:rsid w:val="00374BDD"/>
    <w:rsid w:val="0038021C"/>
    <w:rsid w:val="003A2686"/>
    <w:rsid w:val="003B73A8"/>
    <w:rsid w:val="003E0019"/>
    <w:rsid w:val="003E1E78"/>
    <w:rsid w:val="003E360C"/>
    <w:rsid w:val="003E7214"/>
    <w:rsid w:val="004000B3"/>
    <w:rsid w:val="00401F99"/>
    <w:rsid w:val="00402C35"/>
    <w:rsid w:val="00412E3F"/>
    <w:rsid w:val="00425374"/>
    <w:rsid w:val="0047389A"/>
    <w:rsid w:val="0049525A"/>
    <w:rsid w:val="004A29A8"/>
    <w:rsid w:val="004A72EA"/>
    <w:rsid w:val="004F36F0"/>
    <w:rsid w:val="00504E8A"/>
    <w:rsid w:val="00522DB4"/>
    <w:rsid w:val="00577882"/>
    <w:rsid w:val="005B4019"/>
    <w:rsid w:val="005D2CE2"/>
    <w:rsid w:val="005F04AA"/>
    <w:rsid w:val="006055DE"/>
    <w:rsid w:val="00617E3A"/>
    <w:rsid w:val="00621D14"/>
    <w:rsid w:val="00645246"/>
    <w:rsid w:val="00646695"/>
    <w:rsid w:val="00690B78"/>
    <w:rsid w:val="006B1DD5"/>
    <w:rsid w:val="006F15FC"/>
    <w:rsid w:val="00702E4A"/>
    <w:rsid w:val="007030AF"/>
    <w:rsid w:val="007144F9"/>
    <w:rsid w:val="00747A86"/>
    <w:rsid w:val="007A6825"/>
    <w:rsid w:val="007B40D1"/>
    <w:rsid w:val="007D519D"/>
    <w:rsid w:val="007E0E82"/>
    <w:rsid w:val="007E296C"/>
    <w:rsid w:val="008258EA"/>
    <w:rsid w:val="008428AA"/>
    <w:rsid w:val="0084685C"/>
    <w:rsid w:val="0086721F"/>
    <w:rsid w:val="00867BC2"/>
    <w:rsid w:val="00877909"/>
    <w:rsid w:val="00883DD7"/>
    <w:rsid w:val="008A2F05"/>
    <w:rsid w:val="00920AD2"/>
    <w:rsid w:val="009510CD"/>
    <w:rsid w:val="009719F8"/>
    <w:rsid w:val="009A04DC"/>
    <w:rsid w:val="009B0E3A"/>
    <w:rsid w:val="009B711E"/>
    <w:rsid w:val="009C0869"/>
    <w:rsid w:val="009C640F"/>
    <w:rsid w:val="009C6F60"/>
    <w:rsid w:val="009C7411"/>
    <w:rsid w:val="009C7DB4"/>
    <w:rsid w:val="009D0394"/>
    <w:rsid w:val="009E06E5"/>
    <w:rsid w:val="009F4535"/>
    <w:rsid w:val="00A32BDA"/>
    <w:rsid w:val="00A74608"/>
    <w:rsid w:val="00AB4325"/>
    <w:rsid w:val="00AC0457"/>
    <w:rsid w:val="00AC30C2"/>
    <w:rsid w:val="00B2775A"/>
    <w:rsid w:val="00B50E54"/>
    <w:rsid w:val="00B66845"/>
    <w:rsid w:val="00B67005"/>
    <w:rsid w:val="00B75864"/>
    <w:rsid w:val="00B775AE"/>
    <w:rsid w:val="00BA0A20"/>
    <w:rsid w:val="00BB3243"/>
    <w:rsid w:val="00BB731E"/>
    <w:rsid w:val="00BE7DF4"/>
    <w:rsid w:val="00BF51C2"/>
    <w:rsid w:val="00C22AD1"/>
    <w:rsid w:val="00C348AA"/>
    <w:rsid w:val="00C47B29"/>
    <w:rsid w:val="00C735EA"/>
    <w:rsid w:val="00C761EF"/>
    <w:rsid w:val="00C81E51"/>
    <w:rsid w:val="00CA7778"/>
    <w:rsid w:val="00CC1F5E"/>
    <w:rsid w:val="00CE38B9"/>
    <w:rsid w:val="00CE66D9"/>
    <w:rsid w:val="00CF5366"/>
    <w:rsid w:val="00D0191A"/>
    <w:rsid w:val="00D32520"/>
    <w:rsid w:val="00D325C9"/>
    <w:rsid w:val="00D51EC5"/>
    <w:rsid w:val="00D6580A"/>
    <w:rsid w:val="00D72EAF"/>
    <w:rsid w:val="00D73E85"/>
    <w:rsid w:val="00D74FCE"/>
    <w:rsid w:val="00D83FDE"/>
    <w:rsid w:val="00D86B32"/>
    <w:rsid w:val="00DB30BF"/>
    <w:rsid w:val="00DB43C7"/>
    <w:rsid w:val="00E144EB"/>
    <w:rsid w:val="00E30BA4"/>
    <w:rsid w:val="00E3317B"/>
    <w:rsid w:val="00E675AF"/>
    <w:rsid w:val="00E959C8"/>
    <w:rsid w:val="00ED0218"/>
    <w:rsid w:val="00ED293D"/>
    <w:rsid w:val="00F437A6"/>
    <w:rsid w:val="00F67958"/>
    <w:rsid w:val="00FA4B40"/>
    <w:rsid w:val="00FB5DAB"/>
    <w:rsid w:val="00FD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48808"/>
  <w15:chartTrackingRefBased/>
  <w15:docId w15:val="{314A61BB-25F2-4778-8093-4DA1B8A1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6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B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B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B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B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B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B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B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6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6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6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B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6B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B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B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B3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5D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DAB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030A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30A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30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w-residential-school.csu.domains/progr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hallpayne.com.au/industrial-employment-law/social-media-impacts-on-employ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AD229-24F3-4CEB-BC27-BBA10E7AA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McEwen, Haley</dc:creator>
  <cp:keywords/>
  <dc:description/>
  <cp:lastModifiedBy>Larsen, Kristy</cp:lastModifiedBy>
  <cp:revision>2</cp:revision>
  <dcterms:created xsi:type="dcterms:W3CDTF">2026-08-19T05:53:00Z</dcterms:created>
  <dcterms:modified xsi:type="dcterms:W3CDTF">2026-08-19T05:53:00Z</dcterms:modified>
</cp:coreProperties>
</file>